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Pr="001E7BA8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trike/>
          <w:lang w:val="en-GB"/>
        </w:rPr>
      </w:pPr>
      <w:r w:rsidRPr="001E7BA8">
        <w:rPr>
          <w:rFonts w:ascii="Verdana" w:hAnsi="Verdana" w:cs="Calibri"/>
          <w:strike/>
          <w:lang w:val="en-GB"/>
        </w:rPr>
        <w:t xml:space="preserve">If applicable, planned period of the virtual component: from </w:t>
      </w:r>
      <w:r w:rsidRPr="001E7BA8">
        <w:rPr>
          <w:rFonts w:ascii="Verdana" w:hAnsi="Verdana" w:cs="Calibri"/>
          <w:i/>
          <w:strike/>
          <w:lang w:val="en-GB"/>
        </w:rPr>
        <w:t>[day/month/year]</w:t>
      </w:r>
      <w:r w:rsidRPr="001E7BA8">
        <w:rPr>
          <w:rFonts w:ascii="Verdana" w:hAnsi="Verdana" w:cs="Calibri"/>
          <w:strike/>
          <w:lang w:val="en-GB"/>
        </w:rPr>
        <w:t xml:space="preserve"> to </w:t>
      </w:r>
      <w:r w:rsidRPr="001E7BA8">
        <w:rPr>
          <w:rFonts w:ascii="Verdana" w:hAnsi="Verdana" w:cs="Calibri"/>
          <w:i/>
          <w:strike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E7BA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E7BA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22BEAA2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4A4118">
        <w:rPr>
          <w:rFonts w:ascii="Verdana" w:hAnsi="Verdana" w:cs="Calibri"/>
          <w:sz w:val="16"/>
          <w:szCs w:val="16"/>
          <w:lang w:val="en-GB"/>
        </w:rPr>
        <w:t>receiving</w:t>
      </w:r>
      <w:bookmarkStart w:id="0" w:name="_GoBack"/>
      <w:bookmarkEnd w:id="0"/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proofErr w:type="spellEnd"/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E7BA8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A6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98161b8-b40f-494c-8b12-be550b2d91c1"/>
    <ds:schemaRef ds:uri="d629bfb1-093d-45de-a2ee-6b50830a3fb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D3584-CF03-4626-94AE-76E03F96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354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2609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Wiszniewska-Owerko</cp:lastModifiedBy>
  <cp:revision>3</cp:revision>
  <cp:lastPrinted>2013-11-06T08:46:00Z</cp:lastPrinted>
  <dcterms:created xsi:type="dcterms:W3CDTF">2025-01-02T14:01:00Z</dcterms:created>
  <dcterms:modified xsi:type="dcterms:W3CDTF">2025-01-02T14:01:00Z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